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43F1181A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5B2AAE">
        <w:rPr>
          <w:rFonts w:ascii="Aptos" w:hAnsi="Aptos"/>
          <w:sz w:val="28"/>
          <w:szCs w:val="28"/>
        </w:rPr>
        <w:t>January 09</w:t>
      </w:r>
      <w:r w:rsidR="00B3702D" w:rsidRPr="005015A9">
        <w:rPr>
          <w:rFonts w:ascii="Aptos" w:hAnsi="Aptos"/>
          <w:sz w:val="28"/>
          <w:szCs w:val="28"/>
        </w:rPr>
        <w:t>, 202</w:t>
      </w:r>
      <w:r w:rsidR="005B2AAE">
        <w:rPr>
          <w:rFonts w:ascii="Aptos" w:hAnsi="Aptos"/>
          <w:sz w:val="28"/>
          <w:szCs w:val="28"/>
        </w:rPr>
        <w:t>6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11699202" w:rsidR="009F5B1A" w:rsidRPr="000D6768" w:rsidRDefault="000D6768" w:rsidP="009F5B1A">
      <w:pPr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71416E">
        <w:rPr>
          <w:rFonts w:ascii="Aptos" w:hAnsi="Aptos" w:cs="Arial"/>
        </w:rPr>
        <w:instrText>HYPERLINK "https://us06web.zoom.us/j/4015311466?omn=87513897250"</w:instrText>
      </w:r>
      <w:r w:rsidR="0071416E"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8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09C148E7" w14:textId="77777777" w:rsidR="00381799" w:rsidRPr="00AC0693" w:rsidRDefault="00381799" w:rsidP="00776A7A">
      <w:pPr>
        <w:pStyle w:val="Heading3"/>
      </w:pPr>
      <w:r w:rsidRPr="00AC0693">
        <w:t>CONSENT ITEMS</w:t>
      </w:r>
    </w:p>
    <w:p w14:paraId="57168216" w14:textId="72523B4F" w:rsidR="00381799" w:rsidRPr="002974E4" w:rsidRDefault="00381799" w:rsidP="00CD25F8">
      <w:pPr>
        <w:spacing w:after="240" w:line="240" w:lineRule="auto"/>
        <w:rPr>
          <w:rFonts w:ascii="Aptos" w:hAnsi="Aptos" w:cs="Arial"/>
        </w:rPr>
      </w:pPr>
      <w:bookmarkStart w:id="2" w:name="_Hlk94965227"/>
      <w:r w:rsidRPr="002974E4">
        <w:rPr>
          <w:rFonts w:ascii="Aptos" w:hAnsi="Aptos" w:cs="Arial"/>
        </w:rPr>
        <w:t xml:space="preserve">The Board may </w:t>
      </w:r>
      <w:bookmarkEnd w:id="2"/>
      <w:r w:rsidRPr="002974E4">
        <w:rPr>
          <w:rFonts w:ascii="Aptos" w:hAnsi="Aptos" w:cs="Arial"/>
        </w:rPr>
        <w:t>approve Consent Items with a single vote. At the appropriate time as called by the Board President, members of the public may make a comment on Consent Items prior to Board action.</w:t>
      </w:r>
    </w:p>
    <w:p w14:paraId="66A7FBC4" w14:textId="2C57FAAD" w:rsidR="00797F29" w:rsidRPr="000F6318" w:rsidRDefault="00C333C3" w:rsidP="000F631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716987">
        <w:rPr>
          <w:rFonts w:ascii="Aptos" w:hAnsi="Aptos" w:cs="Arial"/>
        </w:rPr>
        <w:t>December 12</w:t>
      </w:r>
      <w:r w:rsidR="005E1E18" w:rsidRPr="002974E4">
        <w:rPr>
          <w:rFonts w:ascii="Aptos" w:hAnsi="Aptos" w:cs="Arial"/>
        </w:rPr>
        <w:t>, 202</w:t>
      </w:r>
      <w:r w:rsidR="00434E83">
        <w:rPr>
          <w:rFonts w:ascii="Aptos" w:hAnsi="Aptos" w:cs="Arial"/>
        </w:rPr>
        <w:t>5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6F40286C" w14:textId="4781136D" w:rsidR="009D18A5" w:rsidRPr="009D18A5" w:rsidRDefault="001D65FF" w:rsidP="00776A7A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67C77608" w14:textId="7A61266B" w:rsidR="00AF3933" w:rsidRDefault="00A50D10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Financial Report</w:t>
      </w:r>
    </w:p>
    <w:p w14:paraId="375DAE83" w14:textId="42956D16" w:rsidR="000F6318" w:rsidRDefault="000F6318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Approve invoice ($897.62) from Yuba Watershed Protection and Firesafe Council for grant writing support for the recent CalFire grant supported by YWA.</w:t>
      </w:r>
    </w:p>
    <w:p w14:paraId="7EA9F543" w14:textId="3B09CC77" w:rsidR="0032576E" w:rsidRDefault="00797F29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Approve of contracting with Larry Bain for audit of fiscal Year 24/25 (not to exceed $5</w:t>
      </w:r>
      <w:r w:rsidR="001024AE">
        <w:rPr>
          <w:rFonts w:ascii="Aptos" w:hAnsi="Aptos" w:cs="Arial"/>
        </w:rPr>
        <w:t>,</w:t>
      </w:r>
      <w:r>
        <w:rPr>
          <w:rFonts w:ascii="Aptos" w:hAnsi="Aptos" w:cs="Arial"/>
        </w:rPr>
        <w:t>000.00)</w:t>
      </w:r>
    </w:p>
    <w:p w14:paraId="20773735" w14:textId="5446CBEB" w:rsidR="0032576E" w:rsidRDefault="00797F29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</w:t>
      </w:r>
      <w:r w:rsidR="00CC362A">
        <w:rPr>
          <w:rFonts w:ascii="Aptos" w:hAnsi="Aptos" w:cs="Arial"/>
        </w:rPr>
        <w:t xml:space="preserve"> regarding</w:t>
      </w:r>
      <w:r w:rsidR="0032576E">
        <w:rPr>
          <w:rFonts w:ascii="Aptos" w:hAnsi="Aptos" w:cs="Arial"/>
        </w:rPr>
        <w:t xml:space="preserve"> </w:t>
      </w:r>
      <w:r w:rsidR="00CC362A">
        <w:rPr>
          <w:rFonts w:ascii="Aptos" w:hAnsi="Aptos" w:cs="Arial"/>
        </w:rPr>
        <w:t>c</w:t>
      </w:r>
      <w:r w:rsidR="00BA6D11">
        <w:rPr>
          <w:rFonts w:ascii="Aptos" w:hAnsi="Aptos" w:cs="Arial"/>
        </w:rPr>
        <w:t xml:space="preserve">ontract </w:t>
      </w:r>
      <w:r w:rsidR="00CC362A">
        <w:rPr>
          <w:rFonts w:ascii="Aptos" w:hAnsi="Aptos" w:cs="Arial"/>
        </w:rPr>
        <w:t>b</w:t>
      </w:r>
      <w:r w:rsidR="00BA6D11">
        <w:rPr>
          <w:rFonts w:ascii="Aptos" w:hAnsi="Aptos" w:cs="Arial"/>
        </w:rPr>
        <w:t>ookkeeper</w:t>
      </w:r>
      <w:r>
        <w:rPr>
          <w:rFonts w:ascii="Aptos" w:hAnsi="Aptos" w:cs="Arial"/>
        </w:rPr>
        <w:t xml:space="preserve"> The Kings Accountant</w:t>
      </w:r>
      <w:r w:rsidR="00CC362A">
        <w:rPr>
          <w:rFonts w:ascii="Aptos" w:hAnsi="Aptos" w:cs="Arial"/>
        </w:rPr>
        <w:t xml:space="preserve"> and approval of invoice for start up costs. ($2</w:t>
      </w:r>
      <w:r w:rsidR="001024AE">
        <w:rPr>
          <w:rFonts w:ascii="Aptos" w:hAnsi="Aptos" w:cs="Arial"/>
        </w:rPr>
        <w:t>,</w:t>
      </w:r>
      <w:r w:rsidR="00CC362A">
        <w:rPr>
          <w:rFonts w:ascii="Aptos" w:hAnsi="Aptos" w:cs="Arial"/>
        </w:rPr>
        <w:t>339.00)</w:t>
      </w:r>
    </w:p>
    <w:p w14:paraId="0646E542" w14:textId="2933FA0A" w:rsidR="000F6318" w:rsidRDefault="000F6318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Review and potential approval of YCRCD Succession Plan</w:t>
      </w:r>
    </w:p>
    <w:p w14:paraId="574C8FFF" w14:textId="6782FB18" w:rsidR="00BA6D11" w:rsidRPr="000F6318" w:rsidRDefault="000F6318" w:rsidP="000F6318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Board training requirements and updates</w:t>
      </w:r>
    </w:p>
    <w:p w14:paraId="6015393C" w14:textId="4C1E88A3" w:rsidR="009A0DF3" w:rsidRPr="00924D15" w:rsidRDefault="00FC199D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924D15">
        <w:rPr>
          <w:rFonts w:ascii="Aptos" w:hAnsi="Aptos" w:cs="Arial"/>
        </w:rPr>
        <w:t>Executive Director Report</w:t>
      </w:r>
    </w:p>
    <w:p w14:paraId="37F5E7C3" w14:textId="054D9A48" w:rsidR="0053412F" w:rsidRPr="002F5940" w:rsidRDefault="0053412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F5940">
        <w:rPr>
          <w:rFonts w:ascii="Aptos" w:hAnsi="Aptos" w:cs="Arial"/>
        </w:rPr>
        <w:t xml:space="preserve">CARCD </w:t>
      </w:r>
      <w:r w:rsidR="00223EA7" w:rsidRPr="002F5940">
        <w:rPr>
          <w:rFonts w:ascii="Aptos" w:hAnsi="Aptos" w:cs="Arial"/>
        </w:rPr>
        <w:t xml:space="preserve">Wildfire Resilience </w:t>
      </w:r>
      <w:r w:rsidRPr="002F5940">
        <w:rPr>
          <w:rFonts w:ascii="Aptos" w:hAnsi="Aptos" w:cs="Arial"/>
        </w:rPr>
        <w:t>Forestry block grant update</w:t>
      </w:r>
      <w:r w:rsidR="00D002B0">
        <w:rPr>
          <w:rFonts w:ascii="Aptos" w:hAnsi="Aptos" w:cs="Arial"/>
        </w:rPr>
        <w:t xml:space="preserve"> (Oregon House)</w:t>
      </w:r>
    </w:p>
    <w:p w14:paraId="0E73ED53" w14:textId="6DC0F6B2" w:rsidR="000C62AF" w:rsidRPr="002974E4" w:rsidRDefault="000C62A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eastAsia="Times New Roman" w:hAnsi="Aptos" w:cs="Arial"/>
          <w:color w:val="222222"/>
        </w:rPr>
        <w:t>Ca</w:t>
      </w:r>
      <w:r w:rsidR="00FC2AC0" w:rsidRPr="002974E4">
        <w:rPr>
          <w:rFonts w:ascii="Aptos" w:eastAsia="Times New Roman" w:hAnsi="Aptos" w:cs="Arial"/>
          <w:color w:val="222222"/>
        </w:rPr>
        <w:t>lF</w:t>
      </w:r>
      <w:r w:rsidRPr="002974E4">
        <w:rPr>
          <w:rFonts w:ascii="Aptos" w:eastAsia="Times New Roman" w:hAnsi="Aptos" w:cs="Arial"/>
          <w:color w:val="222222"/>
        </w:rPr>
        <w:t>ire Wildfire Prevention Grant</w:t>
      </w:r>
      <w:r w:rsidR="0007578C">
        <w:rPr>
          <w:rFonts w:ascii="Aptos" w:eastAsia="Times New Roman" w:hAnsi="Aptos" w:cs="Arial"/>
          <w:color w:val="222222"/>
        </w:rPr>
        <w:t xml:space="preserve"> update</w:t>
      </w:r>
      <w:r w:rsidR="00D002B0">
        <w:rPr>
          <w:rFonts w:ascii="Aptos" w:eastAsia="Times New Roman" w:hAnsi="Aptos" w:cs="Arial"/>
          <w:color w:val="222222"/>
        </w:rPr>
        <w:t xml:space="preserve"> (</w:t>
      </w:r>
      <w:proofErr w:type="spellStart"/>
      <w:r w:rsidR="00D002B0">
        <w:rPr>
          <w:rFonts w:ascii="Aptos" w:eastAsia="Times New Roman" w:hAnsi="Aptos" w:cs="Arial"/>
          <w:color w:val="222222"/>
        </w:rPr>
        <w:t>Camptonville</w:t>
      </w:r>
      <w:proofErr w:type="spellEnd"/>
      <w:r w:rsidR="00D002B0">
        <w:rPr>
          <w:rFonts w:ascii="Aptos" w:eastAsia="Times New Roman" w:hAnsi="Aptos" w:cs="Arial"/>
          <w:color w:val="222222"/>
        </w:rPr>
        <w:t>)</w:t>
      </w:r>
    </w:p>
    <w:p w14:paraId="34073FF0" w14:textId="6E66FC66" w:rsidR="0032268D" w:rsidRPr="002974E4" w:rsidRDefault="0032268D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Project updates</w:t>
      </w:r>
    </w:p>
    <w:p w14:paraId="4E6F4633" w14:textId="71EC5890" w:rsidR="0032576E" w:rsidRPr="0032576E" w:rsidRDefault="000C62AF" w:rsidP="0032576E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Other</w:t>
      </w:r>
    </w:p>
    <w:p w14:paraId="2EAF2597" w14:textId="3B0276C2" w:rsidR="0032576E" w:rsidRPr="0032576E" w:rsidRDefault="0032576E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Upcoming Events</w:t>
      </w:r>
    </w:p>
    <w:p w14:paraId="3017A52D" w14:textId="6C66F8AA" w:rsidR="0032576E" w:rsidRPr="0032576E" w:rsidRDefault="000F6318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Strategic planning and board activity summary</w:t>
      </w:r>
      <w:r w:rsidR="0032576E">
        <w:rPr>
          <w:rFonts w:ascii="Aptos" w:hAnsi="Aptos" w:cs="Arial"/>
        </w:rPr>
        <w:t>.</w:t>
      </w:r>
    </w:p>
    <w:p w14:paraId="18563721" w14:textId="77777777" w:rsidR="00E42043" w:rsidRPr="00894336" w:rsidRDefault="00E42043" w:rsidP="00894336">
      <w:pPr>
        <w:pStyle w:val="ListParagraph"/>
        <w:spacing w:after="120" w:line="283" w:lineRule="auto"/>
        <w:rPr>
          <w:rFonts w:ascii="Aptos" w:hAnsi="Aptos" w:cs="Arial"/>
        </w:rPr>
      </w:pPr>
    </w:p>
    <w:p w14:paraId="6D34335E" w14:textId="77777777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C26A09" w14:textId="17DE5C2A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6905712E" w14:textId="77777777" w:rsidR="004314E5" w:rsidRDefault="004314E5" w:rsidP="005B1ABB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9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C23D" w14:textId="77777777" w:rsidR="0040522D" w:rsidRDefault="0040522D" w:rsidP="00330BFB">
      <w:pPr>
        <w:spacing w:after="0" w:line="240" w:lineRule="auto"/>
      </w:pPr>
      <w:r>
        <w:separator/>
      </w:r>
    </w:p>
  </w:endnote>
  <w:endnote w:type="continuationSeparator" w:id="0">
    <w:p w14:paraId="6DD5C2B4" w14:textId="77777777" w:rsidR="0040522D" w:rsidRDefault="0040522D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1ED1" w14:textId="77777777" w:rsidR="0040522D" w:rsidRDefault="0040522D" w:rsidP="00330BFB">
      <w:pPr>
        <w:spacing w:after="0" w:line="240" w:lineRule="auto"/>
      </w:pPr>
      <w:r>
        <w:separator/>
      </w:r>
    </w:p>
  </w:footnote>
  <w:footnote w:type="continuationSeparator" w:id="0">
    <w:p w14:paraId="7A39EADC" w14:textId="77777777" w:rsidR="0040522D" w:rsidRDefault="0040522D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45BA"/>
    <w:multiLevelType w:val="multilevel"/>
    <w:tmpl w:val="774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79D"/>
    <w:multiLevelType w:val="hybridMultilevel"/>
    <w:tmpl w:val="3D10F510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4"/>
  </w:num>
  <w:num w:numId="2" w16cid:durableId="1262690222">
    <w:abstractNumId w:val="4"/>
  </w:num>
  <w:num w:numId="3" w16cid:durableId="505484847">
    <w:abstractNumId w:val="16"/>
  </w:num>
  <w:num w:numId="4" w16cid:durableId="1019241548">
    <w:abstractNumId w:val="9"/>
  </w:num>
  <w:num w:numId="5" w16cid:durableId="985085200">
    <w:abstractNumId w:val="19"/>
  </w:num>
  <w:num w:numId="6" w16cid:durableId="1822768872">
    <w:abstractNumId w:val="18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5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7"/>
  </w:num>
  <w:num w:numId="18" w16cid:durableId="182138841">
    <w:abstractNumId w:val="11"/>
  </w:num>
  <w:num w:numId="19" w16cid:durableId="566721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  <w:num w:numId="21" w16cid:durableId="134836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77001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4F71"/>
    <w:rsid w:val="000B5AE7"/>
    <w:rsid w:val="000B7321"/>
    <w:rsid w:val="000C1666"/>
    <w:rsid w:val="000C62AF"/>
    <w:rsid w:val="000D176F"/>
    <w:rsid w:val="000D3187"/>
    <w:rsid w:val="000D6768"/>
    <w:rsid w:val="000E0632"/>
    <w:rsid w:val="000E2D76"/>
    <w:rsid w:val="000E5687"/>
    <w:rsid w:val="000E684D"/>
    <w:rsid w:val="000F6318"/>
    <w:rsid w:val="000F78C2"/>
    <w:rsid w:val="001024AE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DC0"/>
    <w:rsid w:val="00183094"/>
    <w:rsid w:val="001856C0"/>
    <w:rsid w:val="00193E5F"/>
    <w:rsid w:val="00194D81"/>
    <w:rsid w:val="00197214"/>
    <w:rsid w:val="001B3C3C"/>
    <w:rsid w:val="001B5C95"/>
    <w:rsid w:val="001B6CE4"/>
    <w:rsid w:val="001C0BAF"/>
    <w:rsid w:val="001C1D17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23EA7"/>
    <w:rsid w:val="002245A9"/>
    <w:rsid w:val="00224999"/>
    <w:rsid w:val="002277C6"/>
    <w:rsid w:val="00231953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C475E"/>
    <w:rsid w:val="002D11CE"/>
    <w:rsid w:val="002D195C"/>
    <w:rsid w:val="002D7EF8"/>
    <w:rsid w:val="002E03FE"/>
    <w:rsid w:val="002E2F3D"/>
    <w:rsid w:val="002E793C"/>
    <w:rsid w:val="002F03BE"/>
    <w:rsid w:val="002F4803"/>
    <w:rsid w:val="002F4A72"/>
    <w:rsid w:val="002F5940"/>
    <w:rsid w:val="00301C6E"/>
    <w:rsid w:val="00304836"/>
    <w:rsid w:val="00305CB6"/>
    <w:rsid w:val="00306518"/>
    <w:rsid w:val="0030768E"/>
    <w:rsid w:val="00316E09"/>
    <w:rsid w:val="0032268D"/>
    <w:rsid w:val="0032576E"/>
    <w:rsid w:val="00330BFB"/>
    <w:rsid w:val="00332691"/>
    <w:rsid w:val="00334A10"/>
    <w:rsid w:val="00336851"/>
    <w:rsid w:val="0034606C"/>
    <w:rsid w:val="003505BA"/>
    <w:rsid w:val="0035639A"/>
    <w:rsid w:val="00357E47"/>
    <w:rsid w:val="0036330C"/>
    <w:rsid w:val="00370362"/>
    <w:rsid w:val="00374A31"/>
    <w:rsid w:val="00374C7F"/>
    <w:rsid w:val="003759F5"/>
    <w:rsid w:val="00381799"/>
    <w:rsid w:val="00381E46"/>
    <w:rsid w:val="003826CE"/>
    <w:rsid w:val="00386666"/>
    <w:rsid w:val="00386A10"/>
    <w:rsid w:val="0039200A"/>
    <w:rsid w:val="00395C75"/>
    <w:rsid w:val="003A2BB3"/>
    <w:rsid w:val="003A48A2"/>
    <w:rsid w:val="003A73F1"/>
    <w:rsid w:val="003B22CE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2D"/>
    <w:rsid w:val="00405231"/>
    <w:rsid w:val="00405BC7"/>
    <w:rsid w:val="004075FC"/>
    <w:rsid w:val="00423F02"/>
    <w:rsid w:val="004314E5"/>
    <w:rsid w:val="00434E83"/>
    <w:rsid w:val="00445790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5B01"/>
    <w:rsid w:val="004B6802"/>
    <w:rsid w:val="004C5CEE"/>
    <w:rsid w:val="004D10A2"/>
    <w:rsid w:val="004D2380"/>
    <w:rsid w:val="004D302E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4454"/>
    <w:rsid w:val="00517507"/>
    <w:rsid w:val="0051770D"/>
    <w:rsid w:val="00521279"/>
    <w:rsid w:val="0053123D"/>
    <w:rsid w:val="0053200D"/>
    <w:rsid w:val="0053412F"/>
    <w:rsid w:val="005379DA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B1ABB"/>
    <w:rsid w:val="005B2AAE"/>
    <w:rsid w:val="005B360A"/>
    <w:rsid w:val="005B42E3"/>
    <w:rsid w:val="005B6225"/>
    <w:rsid w:val="005B64E3"/>
    <w:rsid w:val="005C11C1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0641"/>
    <w:rsid w:val="00663CBF"/>
    <w:rsid w:val="006660F5"/>
    <w:rsid w:val="00672A52"/>
    <w:rsid w:val="00675945"/>
    <w:rsid w:val="00677259"/>
    <w:rsid w:val="00681CEE"/>
    <w:rsid w:val="0068241F"/>
    <w:rsid w:val="00683504"/>
    <w:rsid w:val="00683C84"/>
    <w:rsid w:val="006869AC"/>
    <w:rsid w:val="00692F77"/>
    <w:rsid w:val="0069468E"/>
    <w:rsid w:val="006A0074"/>
    <w:rsid w:val="006A1FC0"/>
    <w:rsid w:val="006A2CC6"/>
    <w:rsid w:val="006A5FE7"/>
    <w:rsid w:val="006A7055"/>
    <w:rsid w:val="006C484A"/>
    <w:rsid w:val="006D0017"/>
    <w:rsid w:val="006D3468"/>
    <w:rsid w:val="006D4135"/>
    <w:rsid w:val="006E0360"/>
    <w:rsid w:val="006E6CEE"/>
    <w:rsid w:val="006F07D7"/>
    <w:rsid w:val="006F2BAB"/>
    <w:rsid w:val="006F6310"/>
    <w:rsid w:val="00707EE4"/>
    <w:rsid w:val="00711AE5"/>
    <w:rsid w:val="00712D59"/>
    <w:rsid w:val="00712F97"/>
    <w:rsid w:val="00713022"/>
    <w:rsid w:val="0071416E"/>
    <w:rsid w:val="0071476D"/>
    <w:rsid w:val="0071618C"/>
    <w:rsid w:val="00716987"/>
    <w:rsid w:val="00726BDA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4759"/>
    <w:rsid w:val="00766B71"/>
    <w:rsid w:val="007726D4"/>
    <w:rsid w:val="00776A7A"/>
    <w:rsid w:val="00797F29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3C65"/>
    <w:rsid w:val="007E15A0"/>
    <w:rsid w:val="007E2D69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34EFA"/>
    <w:rsid w:val="008406F4"/>
    <w:rsid w:val="00840858"/>
    <w:rsid w:val="00866B0E"/>
    <w:rsid w:val="008725F3"/>
    <w:rsid w:val="0087385F"/>
    <w:rsid w:val="00875BB1"/>
    <w:rsid w:val="00883D21"/>
    <w:rsid w:val="00890D40"/>
    <w:rsid w:val="00894336"/>
    <w:rsid w:val="008A0388"/>
    <w:rsid w:val="008A0DF2"/>
    <w:rsid w:val="008A5F52"/>
    <w:rsid w:val="008A68B4"/>
    <w:rsid w:val="008A6C22"/>
    <w:rsid w:val="008B2AAA"/>
    <w:rsid w:val="008B5684"/>
    <w:rsid w:val="008D2096"/>
    <w:rsid w:val="008E07BA"/>
    <w:rsid w:val="008E194B"/>
    <w:rsid w:val="008E328F"/>
    <w:rsid w:val="008E4873"/>
    <w:rsid w:val="008F1469"/>
    <w:rsid w:val="008F1DA0"/>
    <w:rsid w:val="008F5100"/>
    <w:rsid w:val="00912E9B"/>
    <w:rsid w:val="00914AE1"/>
    <w:rsid w:val="009235D6"/>
    <w:rsid w:val="00924D15"/>
    <w:rsid w:val="009274DB"/>
    <w:rsid w:val="00932509"/>
    <w:rsid w:val="009334B3"/>
    <w:rsid w:val="00934C9C"/>
    <w:rsid w:val="0093776A"/>
    <w:rsid w:val="0094007A"/>
    <w:rsid w:val="0094058D"/>
    <w:rsid w:val="00943C2F"/>
    <w:rsid w:val="009567B2"/>
    <w:rsid w:val="00961567"/>
    <w:rsid w:val="00962F75"/>
    <w:rsid w:val="00972082"/>
    <w:rsid w:val="00972405"/>
    <w:rsid w:val="00976C5A"/>
    <w:rsid w:val="00981B81"/>
    <w:rsid w:val="00982467"/>
    <w:rsid w:val="00983812"/>
    <w:rsid w:val="00983834"/>
    <w:rsid w:val="00987260"/>
    <w:rsid w:val="00991833"/>
    <w:rsid w:val="009926DA"/>
    <w:rsid w:val="00995301"/>
    <w:rsid w:val="00996A54"/>
    <w:rsid w:val="009A0DF3"/>
    <w:rsid w:val="009A745C"/>
    <w:rsid w:val="009A77C8"/>
    <w:rsid w:val="009B387A"/>
    <w:rsid w:val="009B40DE"/>
    <w:rsid w:val="009B5294"/>
    <w:rsid w:val="009B5D08"/>
    <w:rsid w:val="009B6BE0"/>
    <w:rsid w:val="009C0CF6"/>
    <w:rsid w:val="009C1394"/>
    <w:rsid w:val="009D18A5"/>
    <w:rsid w:val="009D273F"/>
    <w:rsid w:val="009D6DB5"/>
    <w:rsid w:val="009D6EA4"/>
    <w:rsid w:val="009E322B"/>
    <w:rsid w:val="009E5539"/>
    <w:rsid w:val="009E6889"/>
    <w:rsid w:val="009F5259"/>
    <w:rsid w:val="009F5B1A"/>
    <w:rsid w:val="00A0260B"/>
    <w:rsid w:val="00A10186"/>
    <w:rsid w:val="00A15E03"/>
    <w:rsid w:val="00A30300"/>
    <w:rsid w:val="00A31BD1"/>
    <w:rsid w:val="00A31E0F"/>
    <w:rsid w:val="00A50D10"/>
    <w:rsid w:val="00A57730"/>
    <w:rsid w:val="00A72B14"/>
    <w:rsid w:val="00A75F82"/>
    <w:rsid w:val="00A777CE"/>
    <w:rsid w:val="00A77991"/>
    <w:rsid w:val="00A77B7B"/>
    <w:rsid w:val="00A77D3A"/>
    <w:rsid w:val="00A80B18"/>
    <w:rsid w:val="00A85275"/>
    <w:rsid w:val="00A85C30"/>
    <w:rsid w:val="00A9177F"/>
    <w:rsid w:val="00A94EBF"/>
    <w:rsid w:val="00AB0C42"/>
    <w:rsid w:val="00AB13B9"/>
    <w:rsid w:val="00AB4464"/>
    <w:rsid w:val="00AC0693"/>
    <w:rsid w:val="00AC4750"/>
    <w:rsid w:val="00AC507E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192F"/>
    <w:rsid w:val="00B35402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60746"/>
    <w:rsid w:val="00B6795B"/>
    <w:rsid w:val="00B70446"/>
    <w:rsid w:val="00B8772E"/>
    <w:rsid w:val="00BA6A96"/>
    <w:rsid w:val="00BA6D11"/>
    <w:rsid w:val="00BB5D08"/>
    <w:rsid w:val="00BC3AEF"/>
    <w:rsid w:val="00BC6281"/>
    <w:rsid w:val="00BD3EE4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42CE"/>
    <w:rsid w:val="00C56F4A"/>
    <w:rsid w:val="00C64509"/>
    <w:rsid w:val="00C6514C"/>
    <w:rsid w:val="00C74DA4"/>
    <w:rsid w:val="00C76993"/>
    <w:rsid w:val="00C86495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362A"/>
    <w:rsid w:val="00CC6A90"/>
    <w:rsid w:val="00CD25F8"/>
    <w:rsid w:val="00CD71ED"/>
    <w:rsid w:val="00CE1D32"/>
    <w:rsid w:val="00CE26ED"/>
    <w:rsid w:val="00CE5B05"/>
    <w:rsid w:val="00CF188D"/>
    <w:rsid w:val="00CF1A22"/>
    <w:rsid w:val="00CF6326"/>
    <w:rsid w:val="00D002B0"/>
    <w:rsid w:val="00D004D6"/>
    <w:rsid w:val="00D01CC6"/>
    <w:rsid w:val="00D023E2"/>
    <w:rsid w:val="00D05CA6"/>
    <w:rsid w:val="00D11606"/>
    <w:rsid w:val="00D16AD5"/>
    <w:rsid w:val="00D177F8"/>
    <w:rsid w:val="00D24317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21EA"/>
    <w:rsid w:val="00D835BB"/>
    <w:rsid w:val="00D87A84"/>
    <w:rsid w:val="00D87BE8"/>
    <w:rsid w:val="00D94F32"/>
    <w:rsid w:val="00D954ED"/>
    <w:rsid w:val="00D97353"/>
    <w:rsid w:val="00DA01CA"/>
    <w:rsid w:val="00DA15C6"/>
    <w:rsid w:val="00DB3212"/>
    <w:rsid w:val="00DB6E2D"/>
    <w:rsid w:val="00DC1BCD"/>
    <w:rsid w:val="00DC2A04"/>
    <w:rsid w:val="00DC3F0E"/>
    <w:rsid w:val="00DC4581"/>
    <w:rsid w:val="00DC4848"/>
    <w:rsid w:val="00DD1041"/>
    <w:rsid w:val="00DD485E"/>
    <w:rsid w:val="00DD7C94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1556"/>
    <w:rsid w:val="00E54DB2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93E39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3D47"/>
    <w:rsid w:val="00F54E04"/>
    <w:rsid w:val="00F5664C"/>
    <w:rsid w:val="00F57291"/>
    <w:rsid w:val="00F62965"/>
    <w:rsid w:val="00F679FA"/>
    <w:rsid w:val="00F7327F"/>
    <w:rsid w:val="00F76115"/>
    <w:rsid w:val="00F77897"/>
    <w:rsid w:val="00F81878"/>
    <w:rsid w:val="00F82ECD"/>
    <w:rsid w:val="00F94B77"/>
    <w:rsid w:val="00FA3F03"/>
    <w:rsid w:val="00FB0570"/>
    <w:rsid w:val="00FC18B3"/>
    <w:rsid w:val="00FC199D"/>
    <w:rsid w:val="00FC21CB"/>
    <w:rsid w:val="00FC2AC0"/>
    <w:rsid w:val="00FD0A6A"/>
    <w:rsid w:val="00FD60C7"/>
    <w:rsid w:val="00FE3E07"/>
    <w:rsid w:val="00FF175D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igsU2S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48</cp:revision>
  <cp:lastPrinted>2024-11-05T21:25:00Z</cp:lastPrinted>
  <dcterms:created xsi:type="dcterms:W3CDTF">2025-10-06T17:21:00Z</dcterms:created>
  <dcterms:modified xsi:type="dcterms:W3CDTF">2026-01-05T20:05:00Z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